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1560" w14:textId="76306B44" w:rsidR="0046306A" w:rsidRPr="0046306A" w:rsidRDefault="0046306A" w:rsidP="0046306A">
      <w:pPr>
        <w:spacing w:after="100" w:afterAutospacing="1" w:line="240" w:lineRule="auto"/>
        <w:jc w:val="both"/>
        <w:rPr>
          <w:rFonts w:ascii="Arial" w:eastAsiaTheme="majorEastAsia" w:hAnsi="Arial" w:cs="Arial"/>
          <w:color w:val="FF0046"/>
          <w:sz w:val="24"/>
          <w:szCs w:val="24"/>
        </w:rPr>
      </w:pPr>
      <w:r w:rsidRPr="0046306A">
        <w:rPr>
          <w:rFonts w:ascii="Arial" w:eastAsiaTheme="majorEastAsia" w:hAnsi="Arial" w:cs="Arial"/>
          <w:color w:val="FF0046"/>
          <w:sz w:val="24"/>
          <w:szCs w:val="24"/>
        </w:rPr>
        <w:t>Prodotti, soluzioni e collaborazioni: appuntamento a Parma le novità del mondo Hilscher</w:t>
      </w:r>
    </w:p>
    <w:p w14:paraId="204E254C" w14:textId="0C8D95D5" w:rsidR="0046306A" w:rsidRPr="0046306A" w:rsidRDefault="0046306A" w:rsidP="0046306A">
      <w:pPr>
        <w:spacing w:after="100" w:afterAutospacing="1" w:line="240" w:lineRule="auto"/>
        <w:rPr>
          <w:rFonts w:ascii="Arial" w:hAnsi="Arial" w:cs="Arial"/>
          <w:b/>
          <w:bCs/>
        </w:rPr>
      </w:pPr>
      <w:r w:rsidRPr="0046306A">
        <w:rPr>
          <w:rFonts w:ascii="Arial" w:eastAsiaTheme="majorEastAsia" w:hAnsi="Arial" w:cs="Arial"/>
          <w:b/>
          <w:bCs/>
          <w:color w:val="FF0046"/>
          <w:sz w:val="28"/>
          <w:szCs w:val="28"/>
        </w:rPr>
        <w:t>“Empowering communication” in SPS</w:t>
      </w:r>
      <w:r>
        <w:rPr>
          <w:rFonts w:ascii="Arial" w:eastAsiaTheme="majorEastAsia" w:hAnsi="Arial" w:cs="Arial"/>
          <w:b/>
          <w:bCs/>
          <w:color w:val="FF0046"/>
          <w:sz w:val="28"/>
          <w:szCs w:val="28"/>
        </w:rPr>
        <w:br/>
      </w:r>
    </w:p>
    <w:p w14:paraId="6CA83D2B" w14:textId="77777777" w:rsidR="00D45592" w:rsidRPr="0046306A" w:rsidRDefault="00D45592" w:rsidP="0046306A">
      <w:pPr>
        <w:spacing w:after="100" w:afterAutospacing="1" w:line="240" w:lineRule="auto"/>
        <w:rPr>
          <w:rFonts w:ascii="Arial" w:hAnsi="Arial" w:cs="Arial"/>
          <w:b/>
          <w:bCs/>
        </w:rPr>
      </w:pPr>
      <w:r w:rsidRPr="0046306A">
        <w:rPr>
          <w:rFonts w:ascii="Arial" w:hAnsi="Arial" w:cs="Arial"/>
          <w:b/>
          <w:bCs/>
        </w:rPr>
        <w:t>Grandi novità per Hilscher Italia quest’anno a SPS Italia. Nello spazio espositivo al pad 6 stand E044, per la prima volta in Italia caratterizzato dal nuovo logo e dal nuovo visual, saranno presenti tutte le più recenti proposte, partnership ed applicazioni poste in essere dall’azienda per dar vita al suo nuovo motto “Empowering communication”.</w:t>
      </w:r>
    </w:p>
    <w:p w14:paraId="5C823E0E" w14:textId="7FE2B959" w:rsidR="00D45592" w:rsidRPr="0046306A" w:rsidRDefault="003B7813" w:rsidP="0046306A">
      <w:pPr>
        <w:spacing w:after="100" w:afterAutospacing="1" w:line="240" w:lineRule="auto"/>
        <w:rPr>
          <w:rStyle w:val="rynqvb"/>
          <w:rFonts w:ascii="Arial" w:hAnsi="Arial" w:cs="Arial"/>
        </w:rPr>
      </w:pPr>
      <w:r>
        <w:rPr>
          <w:rStyle w:val="rynqvb"/>
          <w:rFonts w:ascii="Arial" w:hAnsi="Arial" w:cs="Arial"/>
        </w:rPr>
        <w:t>U</w:t>
      </w:r>
      <w:r w:rsidR="00DF5D9B">
        <w:rPr>
          <w:rStyle w:val="rynqvb"/>
          <w:rFonts w:ascii="Arial" w:hAnsi="Arial" w:cs="Arial"/>
        </w:rPr>
        <w:t>na delle novità principali di questa edizione</w:t>
      </w:r>
      <w:r>
        <w:rPr>
          <w:rStyle w:val="rynqvb"/>
          <w:rFonts w:ascii="Arial" w:hAnsi="Arial" w:cs="Arial"/>
        </w:rPr>
        <w:t xml:space="preserve"> sarà la</w:t>
      </w:r>
      <w:r w:rsidR="00DF5D9B">
        <w:rPr>
          <w:rStyle w:val="rynqvb"/>
          <w:rFonts w:ascii="Arial" w:hAnsi="Arial" w:cs="Arial"/>
        </w:rPr>
        <w:t xml:space="preserve"> </w:t>
      </w:r>
      <w:r>
        <w:rPr>
          <w:rStyle w:val="rynqvb"/>
          <w:rFonts w:ascii="Arial" w:hAnsi="Arial" w:cs="Arial"/>
        </w:rPr>
        <w:t>maggior rilevanza di tematiche e soluzioni d’interesse per</w:t>
      </w:r>
      <w:r w:rsidR="00DF5D9B">
        <w:rPr>
          <w:rStyle w:val="rynqvb"/>
          <w:rFonts w:ascii="Arial" w:hAnsi="Arial" w:cs="Arial"/>
        </w:rPr>
        <w:t xml:space="preserve"> </w:t>
      </w:r>
      <w:r>
        <w:rPr>
          <w:rStyle w:val="rynqvb"/>
          <w:rFonts w:ascii="Arial" w:hAnsi="Arial" w:cs="Arial"/>
        </w:rPr>
        <w:t>End Users ed</w:t>
      </w:r>
      <w:r w:rsidR="00DF5D9B">
        <w:rPr>
          <w:rStyle w:val="rynqvb"/>
          <w:rFonts w:ascii="Arial" w:hAnsi="Arial" w:cs="Arial"/>
        </w:rPr>
        <w:t xml:space="preserve"> Inte</w:t>
      </w:r>
      <w:r w:rsidR="00540306">
        <w:rPr>
          <w:rStyle w:val="rynqvb"/>
          <w:rFonts w:ascii="Arial" w:hAnsi="Arial" w:cs="Arial"/>
        </w:rPr>
        <w:t xml:space="preserve">gratori, </w:t>
      </w:r>
      <w:r w:rsidRPr="003B7813">
        <w:rPr>
          <w:rStyle w:val="rynqvb"/>
          <w:rFonts w:ascii="Arial" w:hAnsi="Arial" w:cs="Arial"/>
        </w:rPr>
        <w:t>in particolare per le lavorazioni meccaniche, automotive</w:t>
      </w:r>
      <w:r>
        <w:rPr>
          <w:rStyle w:val="rynqvb"/>
          <w:rFonts w:ascii="Arial" w:hAnsi="Arial" w:cs="Arial"/>
        </w:rPr>
        <w:t>,</w:t>
      </w:r>
      <w:r w:rsidRPr="003B7813">
        <w:rPr>
          <w:rStyle w:val="rynqvb"/>
          <w:rFonts w:ascii="Arial" w:hAnsi="Arial" w:cs="Arial"/>
        </w:rPr>
        <w:t xml:space="preserve"> food&amp;beverage e farmaceutico</w:t>
      </w:r>
      <w:r>
        <w:rPr>
          <w:rStyle w:val="rynqvb"/>
          <w:rFonts w:ascii="Arial" w:hAnsi="Arial" w:cs="Arial"/>
        </w:rPr>
        <w:t>. Per questo,</w:t>
      </w:r>
      <w:r w:rsidR="00540306">
        <w:rPr>
          <w:rStyle w:val="rynqvb"/>
          <w:rFonts w:ascii="Arial" w:hAnsi="Arial" w:cs="Arial"/>
        </w:rPr>
        <w:t xml:space="preserve"> Hilscher ha deciso di ripresentare una consolidata concept-demo in chiave rivisitata</w:t>
      </w:r>
      <w:r w:rsidR="00DF5D9B">
        <w:rPr>
          <w:rStyle w:val="rynqvb"/>
          <w:rFonts w:ascii="Arial" w:hAnsi="Arial" w:cs="Arial"/>
        </w:rPr>
        <w:t xml:space="preserve"> </w:t>
      </w:r>
      <w:r w:rsidR="00540306">
        <w:rPr>
          <w:rStyle w:val="rynqvb"/>
          <w:rFonts w:ascii="Arial" w:hAnsi="Arial" w:cs="Arial"/>
        </w:rPr>
        <w:t xml:space="preserve">ed ammodernata, esattamente come potrebbe essere la linea o l’impianto reale. Oltre ai </w:t>
      </w:r>
      <w:r w:rsidR="00D45592" w:rsidRPr="0046306A">
        <w:rPr>
          <w:rStyle w:val="rynqvb"/>
          <w:rFonts w:ascii="Arial" w:hAnsi="Arial" w:cs="Arial"/>
        </w:rPr>
        <w:t>collegament</w:t>
      </w:r>
      <w:r w:rsidR="00540306">
        <w:rPr>
          <w:rStyle w:val="rynqvb"/>
          <w:rFonts w:ascii="Arial" w:hAnsi="Arial" w:cs="Arial"/>
        </w:rPr>
        <w:t>i</w:t>
      </w:r>
      <w:r w:rsidR="00D45592" w:rsidRPr="0046306A">
        <w:rPr>
          <w:rStyle w:val="rynqvb"/>
          <w:rFonts w:ascii="Arial" w:hAnsi="Arial" w:cs="Arial"/>
        </w:rPr>
        <w:t xml:space="preserve"> IO Link Wireless, quest’anno verrà </w:t>
      </w:r>
      <w:r w:rsidR="00540306">
        <w:rPr>
          <w:rStyle w:val="rynqvb"/>
          <w:rFonts w:ascii="Arial" w:hAnsi="Arial" w:cs="Arial"/>
        </w:rPr>
        <w:t>utilizzato e presentato un</w:t>
      </w:r>
      <w:r w:rsidR="00D45592" w:rsidRPr="0046306A">
        <w:rPr>
          <w:rStyle w:val="rynqvb"/>
          <w:rFonts w:ascii="Arial" w:hAnsi="Arial" w:cs="Arial"/>
        </w:rPr>
        <w:t xml:space="preserve"> nuov</w:t>
      </w:r>
      <w:r w:rsidR="00540306">
        <w:rPr>
          <w:rStyle w:val="rynqvb"/>
          <w:rFonts w:ascii="Arial" w:hAnsi="Arial" w:cs="Arial"/>
        </w:rPr>
        <w:t>o</w:t>
      </w:r>
      <w:r w:rsidR="00D45592" w:rsidRPr="0046306A">
        <w:rPr>
          <w:rStyle w:val="rynqvb"/>
          <w:rFonts w:ascii="Arial" w:hAnsi="Arial" w:cs="Arial"/>
        </w:rPr>
        <w:t xml:space="preserve"> </w:t>
      </w:r>
      <w:r w:rsidR="00540306">
        <w:rPr>
          <w:rStyle w:val="rynqvb"/>
          <w:rFonts w:ascii="Arial" w:hAnsi="Arial" w:cs="Arial"/>
        </w:rPr>
        <w:t>membro della famiglia netFIELD</w:t>
      </w:r>
      <w:r w:rsidR="00D45592" w:rsidRPr="0046306A">
        <w:rPr>
          <w:rStyle w:val="rynqvb"/>
          <w:rFonts w:ascii="Arial" w:hAnsi="Arial" w:cs="Arial"/>
        </w:rPr>
        <w:t>: sensorEDGE FIELD, un edge gateway capace di creare un collegamento diretto tra sensori e livello IT e portare contemporaneamente capacità di edge computing all’interno dell’ultimo metro. In questo modo sarà possibile rilevare e monitorare da remoto i dati di funzionamento senza bisogno di farli transitare da un plc. Un valido esempio di come questo strumento possa rivelarsi utile per il revamping di impianti esistenti, senza richiedere stravolgimenti o sovradimensionamenti dei controllori logici deputati alla gestione del processo.</w:t>
      </w:r>
    </w:p>
    <w:p w14:paraId="361F706A" w14:textId="77777777" w:rsidR="00D45592" w:rsidRPr="0046306A" w:rsidRDefault="00D45592" w:rsidP="0046306A">
      <w:pPr>
        <w:spacing w:after="100" w:afterAutospacing="1" w:line="240" w:lineRule="auto"/>
        <w:rPr>
          <w:rStyle w:val="rynqvb"/>
          <w:rFonts w:ascii="Arial" w:hAnsi="Arial" w:cs="Arial"/>
        </w:rPr>
      </w:pPr>
      <w:r w:rsidRPr="0046306A">
        <w:rPr>
          <w:rStyle w:val="rynqvb"/>
          <w:rFonts w:ascii="Arial" w:hAnsi="Arial" w:cs="Arial"/>
        </w:rPr>
        <w:t>D’altronde, il collegamento in rete dei sensori sta acquisendo un’importanza sempre crescente, come dimostrato dai trend di crescita continui di IO-Link. Per questo un importante focus sarà dedicato proprio a questa tecnologia, per cui Hilscher mette a disposizione un portfolio davvero completo di soluzioni, adatte a rispondere alle esigenze di OEM, machine builder, integratori e end user. Dal processore multiprotocollo ai master IO Link wired in brand label, dai componenti di rete per IO Link wireless ai già citati edge master sensorEDGE, con e senza opzioni di monitoraggio remoto.</w:t>
      </w:r>
    </w:p>
    <w:p w14:paraId="7A89DE41" w14:textId="1D2D89A4" w:rsidR="00D45592" w:rsidRPr="0046306A" w:rsidRDefault="00D45592" w:rsidP="0046306A">
      <w:pPr>
        <w:spacing w:after="100" w:afterAutospacing="1" w:line="240" w:lineRule="auto"/>
        <w:rPr>
          <w:rStyle w:val="rynqvb"/>
          <w:rFonts w:ascii="Arial" w:hAnsi="Arial" w:cs="Arial"/>
        </w:rPr>
      </w:pPr>
      <w:r w:rsidRPr="0046306A">
        <w:rPr>
          <w:rStyle w:val="rynqvb"/>
          <w:rFonts w:ascii="Arial" w:hAnsi="Arial" w:cs="Arial"/>
        </w:rPr>
        <w:t xml:space="preserve">I visitatori potranno </w:t>
      </w:r>
      <w:r w:rsidR="00A12FD7" w:rsidRPr="0046306A">
        <w:rPr>
          <w:rStyle w:val="rynqvb"/>
          <w:rFonts w:ascii="Arial" w:hAnsi="Arial" w:cs="Arial"/>
        </w:rPr>
        <w:t xml:space="preserve">dunque </w:t>
      </w:r>
      <w:r w:rsidRPr="0046306A">
        <w:rPr>
          <w:rStyle w:val="rynqvb"/>
          <w:rFonts w:ascii="Arial" w:hAnsi="Arial" w:cs="Arial"/>
        </w:rPr>
        <w:t>approfondire la conoscenza di quella che è la principale innovazione tecnologica dell’azienda, ovvero netFIELD. Un intero ecosistema IIoT collaudato e affidabile per la gestione remota di dispositivi, container e dati</w:t>
      </w:r>
      <w:r w:rsidR="00A12FD7">
        <w:rPr>
          <w:rStyle w:val="rynqvb"/>
          <w:rFonts w:ascii="Arial" w:hAnsi="Arial" w:cs="Arial"/>
        </w:rPr>
        <w:t>,</w:t>
      </w:r>
      <w:r w:rsidRPr="0046306A">
        <w:rPr>
          <w:rStyle w:val="rynqvb"/>
          <w:rFonts w:ascii="Arial" w:hAnsi="Arial" w:cs="Arial"/>
        </w:rPr>
        <w:t xml:space="preserve"> comprensivo di dispositivi edge fisici o virtuali, una piattaforma di gestione in Cloud, applicazioni containerizzate pronte per l'uso </w:t>
      </w:r>
      <w:r w:rsidR="00A12FD7">
        <w:rPr>
          <w:rStyle w:val="rynqvb"/>
          <w:rFonts w:ascii="Arial" w:hAnsi="Arial" w:cs="Arial"/>
        </w:rPr>
        <w:t>e</w:t>
      </w:r>
      <w:r w:rsidRPr="0046306A">
        <w:rPr>
          <w:rStyle w:val="rynqvb"/>
          <w:rFonts w:ascii="Arial" w:hAnsi="Arial" w:cs="Arial"/>
        </w:rPr>
        <w:t xml:space="preserve"> servizi</w:t>
      </w:r>
      <w:r w:rsidR="00A12FD7">
        <w:rPr>
          <w:rStyle w:val="rynqvb"/>
          <w:rFonts w:ascii="Arial" w:hAnsi="Arial" w:cs="Arial"/>
        </w:rPr>
        <w:t xml:space="preserve">. </w:t>
      </w:r>
      <w:r w:rsidRPr="0046306A">
        <w:rPr>
          <w:rStyle w:val="rynqvb"/>
          <w:rFonts w:ascii="Arial" w:hAnsi="Arial" w:cs="Arial"/>
        </w:rPr>
        <w:t>Una netta evoluzione per l’azienda che si muove verso una proposta in cui l’hardware ed il software hanno ruoli e pesi sempre più complementari.</w:t>
      </w:r>
    </w:p>
    <w:p w14:paraId="311FC0B9" w14:textId="2A313C32" w:rsidR="003B7813" w:rsidRDefault="00D45592" w:rsidP="00540306">
      <w:pPr>
        <w:spacing w:after="100" w:afterAutospacing="1" w:line="240" w:lineRule="auto"/>
        <w:rPr>
          <w:rStyle w:val="rynqvb"/>
        </w:rPr>
      </w:pPr>
      <w:r w:rsidRPr="0046306A">
        <w:rPr>
          <w:rStyle w:val="rynqvb"/>
          <w:rFonts w:ascii="Arial" w:hAnsi="Arial" w:cs="Arial"/>
        </w:rPr>
        <w:t xml:space="preserve">Infine, troveranno spazio alcune importanti partnership, a partire da quella con Siemens, che ha portato allo sviluppo di un kit di connessione per il collegamento dei PC SIMATIC con tutti i principali standard Fieldbus e Industrial Ethernet. </w:t>
      </w:r>
      <w:r w:rsidR="0046306A">
        <w:rPr>
          <w:rStyle w:val="rynqvb"/>
          <w:rFonts w:ascii="Arial" w:hAnsi="Arial" w:cs="Arial"/>
        </w:rPr>
        <w:br/>
      </w:r>
    </w:p>
    <w:p w14:paraId="54ED08F6" w14:textId="77777777" w:rsidR="00D45592" w:rsidRDefault="00D45592" w:rsidP="00D45592">
      <w:pPr>
        <w:spacing w:after="0" w:line="240" w:lineRule="auto"/>
        <w:ind w:left="217" w:right="-108"/>
        <w:jc w:val="both"/>
        <w:rPr>
          <w:rFonts w:ascii="Arial" w:hAnsi="Arial" w:cs="Arial"/>
          <w:b/>
          <w:bCs/>
          <w:color w:val="222221"/>
          <w:sz w:val="16"/>
          <w:szCs w:val="16"/>
          <w:lang w:val="de-DE" w:eastAsia="zh-CN"/>
        </w:rPr>
        <w:sectPr w:rsidR="00D4559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9CF63BD" w14:textId="77777777" w:rsidR="00D45592" w:rsidRPr="005F5CBD" w:rsidRDefault="00D45592" w:rsidP="00D45592">
      <w:pPr>
        <w:spacing w:after="0" w:line="240" w:lineRule="auto"/>
        <w:ind w:right="-108"/>
        <w:jc w:val="both"/>
        <w:rPr>
          <w:rFonts w:ascii="Arial" w:hAnsi="Arial" w:cs="Arial"/>
          <w:b/>
          <w:bCs/>
          <w:color w:val="222221"/>
          <w:sz w:val="16"/>
          <w:szCs w:val="16"/>
          <w:lang w:val="de-DE" w:eastAsia="zh-CN"/>
        </w:rPr>
      </w:pPr>
      <w:r w:rsidRPr="005F5CBD">
        <w:rPr>
          <w:rFonts w:ascii="Arial" w:hAnsi="Arial" w:cs="Arial"/>
          <w:b/>
          <w:bCs/>
          <w:color w:val="222221"/>
          <w:sz w:val="16"/>
          <w:szCs w:val="16"/>
          <w:lang w:val="de-DE" w:eastAsia="zh-CN"/>
        </w:rPr>
        <w:t>Hilscher Italia S.r.l.</w:t>
      </w:r>
    </w:p>
    <w:p w14:paraId="243469E6" w14:textId="19AB5250" w:rsidR="00D45592" w:rsidRDefault="00D45592" w:rsidP="0046306A">
      <w:pPr>
        <w:spacing w:before="240"/>
        <w:ind w:right="376"/>
        <w:rPr>
          <w:rFonts w:ascii="Arial" w:eastAsia="Calibri" w:hAnsi="Arial" w:cs="Arial"/>
          <w:color w:val="222221"/>
          <w:sz w:val="16"/>
          <w:szCs w:val="16"/>
          <w:lang w:val="fr-FR"/>
        </w:rPr>
      </w:pPr>
      <w:r w:rsidRPr="005F5CBD">
        <w:rPr>
          <w:rFonts w:ascii="Arial" w:eastAsia="Calibri" w:hAnsi="Arial" w:cs="Arial"/>
          <w:color w:val="222221"/>
          <w:sz w:val="16"/>
          <w:szCs w:val="16"/>
          <w:lang w:val="fr-FR"/>
        </w:rPr>
        <w:t>Hilscher Italia S.r.l. è la filiale italiana dell’omonima azienda tedesca Hilscher GmbH, azienda che da oltre 30 anni sviluppa dispositivi volti a massimizzare l’efficienza e la robustezza delle comunicazioni nel mondo dell’automazione industriale. La filiale italiana ha sede a Vimodrone (Milano) e gestisce la rete commerciale garantendo una consulenza dedicata al cliente, oltre ad assicurare supporto tecnico e assistenza aftermarket</w:t>
      </w:r>
      <w:r>
        <w:rPr>
          <w:rFonts w:ascii="Arial" w:eastAsia="Calibri" w:hAnsi="Arial" w:cs="Arial"/>
          <w:color w:val="222221"/>
          <w:sz w:val="16"/>
          <w:szCs w:val="16"/>
          <w:lang w:val="fr-FR"/>
        </w:rPr>
        <w:t>.</w:t>
      </w:r>
    </w:p>
    <w:p w14:paraId="6DE7F612" w14:textId="77777777" w:rsidR="00D45592" w:rsidRDefault="00D45592" w:rsidP="00D45592">
      <w:pPr>
        <w:spacing w:before="240"/>
        <w:rPr>
          <w:rStyle w:val="rynqvb"/>
        </w:rPr>
      </w:pPr>
    </w:p>
    <w:p w14:paraId="21BF5950" w14:textId="46FDACFE" w:rsidR="00D45592" w:rsidRPr="005F5CBD" w:rsidRDefault="003B7813" w:rsidP="0046306A">
      <w:pPr>
        <w:spacing w:after="0" w:line="240" w:lineRule="auto"/>
        <w:ind w:right="-108"/>
        <w:jc w:val="both"/>
        <w:rPr>
          <w:rFonts w:ascii="Arial" w:hAnsi="Arial" w:cs="Arial"/>
          <w:b/>
          <w:bCs/>
          <w:color w:val="222221"/>
          <w:sz w:val="16"/>
          <w:szCs w:val="16"/>
          <w:lang w:val="fr-FR" w:eastAsia="zh-CN"/>
        </w:rPr>
      </w:pPr>
      <w:r>
        <w:rPr>
          <w:rFonts w:ascii="Arial" w:hAnsi="Arial" w:cs="Arial"/>
          <w:b/>
          <w:bCs/>
          <w:color w:val="222221"/>
          <w:sz w:val="16"/>
          <w:szCs w:val="16"/>
          <w:lang w:val="fr-FR" w:eastAsia="zh-CN"/>
        </w:rPr>
        <w:br/>
      </w:r>
      <w:r w:rsidR="00D45592" w:rsidRPr="005F5CBD">
        <w:rPr>
          <w:rFonts w:ascii="Arial" w:hAnsi="Arial" w:cs="Arial"/>
          <w:b/>
          <w:bCs/>
          <w:color w:val="222221"/>
          <w:sz w:val="16"/>
          <w:szCs w:val="16"/>
          <w:lang w:val="fr-FR" w:eastAsia="zh-CN"/>
        </w:rPr>
        <w:t>Per Informazioni</w:t>
      </w:r>
    </w:p>
    <w:p w14:paraId="44D21B31" w14:textId="77777777" w:rsidR="00D45592" w:rsidRPr="005F5CBD" w:rsidRDefault="00D45592" w:rsidP="0046306A">
      <w:pPr>
        <w:spacing w:before="240"/>
        <w:ind w:right="376"/>
        <w:rPr>
          <w:rFonts w:ascii="Arial" w:eastAsia="Calibri" w:hAnsi="Arial" w:cs="Arial"/>
          <w:color w:val="222221"/>
          <w:sz w:val="16"/>
          <w:szCs w:val="16"/>
          <w:lang w:val="fr-FR"/>
        </w:rPr>
      </w:pPr>
      <w:r w:rsidRPr="005F5CBD">
        <w:rPr>
          <w:rFonts w:ascii="Arial" w:eastAsia="Calibri" w:hAnsi="Arial" w:cs="Arial"/>
          <w:color w:val="222221"/>
          <w:sz w:val="16"/>
          <w:szCs w:val="16"/>
          <w:lang w:val="fr-FR"/>
        </w:rPr>
        <w:t>Marketing Hilscher Italia</w:t>
      </w:r>
      <w:r w:rsidRPr="005F5CBD">
        <w:rPr>
          <w:rFonts w:ascii="Arial" w:eastAsia="Calibri" w:hAnsi="Arial" w:cs="Arial"/>
          <w:color w:val="222221"/>
          <w:sz w:val="16"/>
          <w:szCs w:val="16"/>
          <w:lang w:val="fr-FR"/>
        </w:rPr>
        <w:br/>
        <w:t>Telefono: +390225007068</w:t>
      </w:r>
      <w:r w:rsidRPr="005F5CBD">
        <w:rPr>
          <w:rFonts w:ascii="Arial" w:eastAsia="Calibri" w:hAnsi="Arial" w:cs="Arial"/>
          <w:color w:val="222221"/>
          <w:sz w:val="16"/>
          <w:szCs w:val="16"/>
          <w:lang w:val="fr-FR"/>
        </w:rPr>
        <w:br/>
        <w:t xml:space="preserve">e-mail: </w:t>
      </w:r>
      <w:hyperlink r:id="rId12" w:history="1">
        <w:r w:rsidRPr="0046306A">
          <w:t>info@hilscher.it</w:t>
        </w:r>
      </w:hyperlink>
    </w:p>
    <w:p w14:paraId="4E42ECC5" w14:textId="141CA7D1" w:rsidR="00C310A0" w:rsidRPr="0046306A" w:rsidRDefault="00D45592" w:rsidP="0046306A">
      <w:pPr>
        <w:spacing w:before="240"/>
        <w:ind w:right="376"/>
        <w:rPr>
          <w:rFonts w:ascii="Arial" w:eastAsia="Calibri" w:hAnsi="Arial" w:cs="Arial"/>
          <w:color w:val="222221"/>
          <w:sz w:val="16"/>
          <w:szCs w:val="16"/>
          <w:lang w:val="fr-FR"/>
        </w:rPr>
      </w:pPr>
      <w:r w:rsidRPr="005F5CBD">
        <w:rPr>
          <w:rFonts w:ascii="Arial" w:eastAsia="Calibri" w:hAnsi="Arial" w:cs="Arial"/>
          <w:color w:val="222221"/>
          <w:sz w:val="16"/>
          <w:szCs w:val="16"/>
          <w:lang w:val="fr-FR"/>
        </w:rPr>
        <w:t>The Orange Pen-Ufficio Stampa</w:t>
      </w:r>
      <w:r w:rsidRPr="005F5CBD">
        <w:rPr>
          <w:rFonts w:ascii="Arial" w:eastAsia="Calibri" w:hAnsi="Arial" w:cs="Arial"/>
          <w:color w:val="222221"/>
          <w:sz w:val="16"/>
          <w:szCs w:val="16"/>
          <w:lang w:val="fr-FR"/>
        </w:rPr>
        <w:br/>
        <w:t>Silvia Michelin</w:t>
      </w:r>
      <w:r w:rsidRPr="005F5CBD">
        <w:rPr>
          <w:rFonts w:ascii="Arial" w:eastAsia="Calibri" w:hAnsi="Arial" w:cs="Arial"/>
          <w:color w:val="222221"/>
          <w:sz w:val="16"/>
          <w:szCs w:val="16"/>
          <w:lang w:val="fr-FR"/>
        </w:rPr>
        <w:br/>
        <w:t xml:space="preserve">Telefono: 333 4313145 </w:t>
      </w:r>
      <w:r w:rsidRPr="005F5CBD">
        <w:rPr>
          <w:rFonts w:ascii="Arial" w:eastAsia="Calibri" w:hAnsi="Arial" w:cs="Arial"/>
          <w:color w:val="222221"/>
          <w:sz w:val="16"/>
          <w:szCs w:val="16"/>
          <w:lang w:val="fr-FR"/>
        </w:rPr>
        <w:br/>
        <w:t>e-mail: smichelin@theorangepen.it</w:t>
      </w:r>
    </w:p>
    <w:sectPr w:rsidR="00C310A0" w:rsidRPr="0046306A" w:rsidSect="0046306A">
      <w:type w:val="continuous"/>
      <w:pgSz w:w="11906" w:h="16838"/>
      <w:pgMar w:top="1417" w:right="1134" w:bottom="1134" w:left="1134" w:header="708" w:footer="708" w:gutter="0"/>
      <w:cols w:num="2" w:space="4960" w:equalWidth="0">
        <w:col w:w="6188" w:space="708"/>
        <w:col w:w="27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4CA0" w14:textId="77777777" w:rsidR="009344AE" w:rsidRDefault="009344AE" w:rsidP="001A1FC0">
      <w:pPr>
        <w:spacing w:after="0" w:line="240" w:lineRule="auto"/>
      </w:pPr>
      <w:r>
        <w:separator/>
      </w:r>
    </w:p>
  </w:endnote>
  <w:endnote w:type="continuationSeparator" w:id="0">
    <w:p w14:paraId="48F2CAF3" w14:textId="77777777" w:rsidR="009344AE" w:rsidRDefault="009344AE" w:rsidP="001A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8DA6" w14:textId="77777777" w:rsidR="006B52A6" w:rsidRPr="00D847A8" w:rsidRDefault="006B52A6" w:rsidP="008401B7">
    <w:pPr>
      <w:pStyle w:val="Pidipagina"/>
      <w:ind w:left="-1134"/>
      <w:rPr>
        <w:noProof/>
        <w:sz w:val="14"/>
        <w:szCs w:val="14"/>
      </w:rPr>
    </w:pPr>
  </w:p>
  <w:p w14:paraId="05C64696" w14:textId="162AF8A2" w:rsidR="006B52A6" w:rsidRPr="00D847A8" w:rsidRDefault="00C310A0" w:rsidP="00C310A0">
    <w:pPr>
      <w:pStyle w:val="Pidipagina"/>
      <w:tabs>
        <w:tab w:val="clear" w:pos="4819"/>
        <w:tab w:val="clear" w:pos="9638"/>
        <w:tab w:val="left" w:pos="2280"/>
      </w:tabs>
      <w:ind w:left="-1134"/>
      <w:rPr>
        <w:noProof/>
        <w:sz w:val="14"/>
        <w:szCs w:val="14"/>
      </w:rPr>
    </w:pPr>
    <w:r w:rsidRPr="00D847A8">
      <w:rPr>
        <w:noProof/>
        <w:sz w:val="14"/>
        <w:szCs w:val="14"/>
      </w:rPr>
      <w:tab/>
    </w:r>
  </w:p>
  <w:p w14:paraId="39DA1776" w14:textId="3323F6F8" w:rsidR="008401B7" w:rsidRPr="008401B7" w:rsidRDefault="008401B7" w:rsidP="008401B7">
    <w:pPr>
      <w:pStyle w:val="Pidipagina"/>
      <w:ind w:left="-113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0FB5AD" wp14:editId="02153D4C">
          <wp:simplePos x="0" y="0"/>
          <wp:positionH relativeFrom="column">
            <wp:posOffset>-720090</wp:posOffset>
          </wp:positionH>
          <wp:positionV relativeFrom="paragraph">
            <wp:posOffset>-10071735</wp:posOffset>
          </wp:positionV>
          <wp:extent cx="7591425" cy="107475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4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B594" w14:textId="77777777" w:rsidR="009344AE" w:rsidRDefault="009344AE" w:rsidP="001A1FC0">
      <w:pPr>
        <w:spacing w:after="0" w:line="240" w:lineRule="auto"/>
      </w:pPr>
      <w:r>
        <w:separator/>
      </w:r>
    </w:p>
  </w:footnote>
  <w:footnote w:type="continuationSeparator" w:id="0">
    <w:p w14:paraId="211B3667" w14:textId="77777777" w:rsidR="009344AE" w:rsidRDefault="009344AE" w:rsidP="001A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1369" w14:textId="41A12E73" w:rsidR="001A1FC0" w:rsidRDefault="00000000">
    <w:pPr>
      <w:pStyle w:val="Intestazione"/>
    </w:pPr>
    <w:r>
      <w:rPr>
        <w:noProof/>
      </w:rPr>
      <w:pict w14:anchorId="5F7FB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329438" o:spid="_x0000_s1029" type="#_x0000_t75" style="position:absolute;margin-left:0;margin-top:0;width:481.45pt;height:681.65pt;z-index:-251657216;mso-position-horizontal:center;mso-position-horizontal-relative:margin;mso-position-vertical:center;mso-position-vertical-relative:margin" o:allowincell="f">
          <v:imagedata r:id="rId1" o:title="watermark x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80FB" w14:textId="77777777" w:rsidR="006B52A6" w:rsidRDefault="006B52A6">
    <w:pPr>
      <w:pStyle w:val="Intestazione"/>
    </w:pPr>
  </w:p>
  <w:p w14:paraId="4E262D8D" w14:textId="77777777" w:rsidR="006B52A6" w:rsidRDefault="006B52A6">
    <w:pPr>
      <w:pStyle w:val="Intestazione"/>
    </w:pPr>
  </w:p>
  <w:p w14:paraId="32A4C52B" w14:textId="0991261D" w:rsidR="006B52A6" w:rsidRDefault="00C310A0" w:rsidP="00C310A0">
    <w:pPr>
      <w:pStyle w:val="Intestazione"/>
      <w:tabs>
        <w:tab w:val="clear" w:pos="4819"/>
        <w:tab w:val="clear" w:pos="9638"/>
        <w:tab w:val="left" w:pos="5460"/>
      </w:tabs>
    </w:pPr>
    <w:r>
      <w:tab/>
    </w:r>
  </w:p>
  <w:p w14:paraId="206FD00C" w14:textId="77777777" w:rsidR="00C310A0" w:rsidRDefault="00C310A0" w:rsidP="00C310A0">
    <w:pPr>
      <w:pStyle w:val="Intestazione"/>
      <w:tabs>
        <w:tab w:val="clear" w:pos="4819"/>
        <w:tab w:val="clear" w:pos="9638"/>
        <w:tab w:val="left" w:pos="5460"/>
      </w:tabs>
    </w:pPr>
  </w:p>
  <w:p w14:paraId="4708A358" w14:textId="7720713A" w:rsidR="001A1FC0" w:rsidRDefault="00000000">
    <w:pPr>
      <w:pStyle w:val="Intestazione"/>
    </w:pPr>
    <w:r>
      <w:rPr>
        <w:noProof/>
      </w:rPr>
      <w:pict w14:anchorId="2DA54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329439" o:spid="_x0000_s1030" type="#_x0000_t75" style="position:absolute;margin-left:0;margin-top:0;width:481.45pt;height:681.65pt;z-index:-251656192;mso-position-horizontal:center;mso-position-horizontal-relative:margin;mso-position-vertical:center;mso-position-vertical-relative:margin" o:allowincell="f">
          <v:imagedata r:id="rId1" o:title="watermark x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3B51" w14:textId="650BACA1" w:rsidR="001A1FC0" w:rsidRDefault="00000000">
    <w:pPr>
      <w:pStyle w:val="Intestazione"/>
    </w:pPr>
    <w:r>
      <w:rPr>
        <w:noProof/>
      </w:rPr>
      <w:pict w14:anchorId="0BEA9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329437" o:spid="_x0000_s1028" type="#_x0000_t75" style="position:absolute;margin-left:0;margin-top:0;width:481.45pt;height:681.65pt;z-index:-251658240;mso-position-horizontal:center;mso-position-horizontal-relative:margin;mso-position-vertical:center;mso-position-vertical-relative:margin" o:allowincell="f">
          <v:imagedata r:id="rId1" o:title="watermark x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CAB"/>
    <w:multiLevelType w:val="hybridMultilevel"/>
    <w:tmpl w:val="1BA4E1D4"/>
    <w:lvl w:ilvl="0" w:tplc="3272CB30">
      <w:start w:val="1"/>
      <w:numFmt w:val="bullet"/>
      <w:lvlText w:val="￭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93EC6548" w:tentative="1">
      <w:start w:val="1"/>
      <w:numFmt w:val="bullet"/>
      <w:lvlText w:val="￭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E5A44742" w:tentative="1">
      <w:start w:val="1"/>
      <w:numFmt w:val="bullet"/>
      <w:lvlText w:val="￭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2F3A32DE" w:tentative="1">
      <w:start w:val="1"/>
      <w:numFmt w:val="bullet"/>
      <w:lvlText w:val="￭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C4A6BB58" w:tentative="1">
      <w:start w:val="1"/>
      <w:numFmt w:val="bullet"/>
      <w:lvlText w:val="￭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A82C5324" w:tentative="1">
      <w:start w:val="1"/>
      <w:numFmt w:val="bullet"/>
      <w:lvlText w:val="￭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DFE62880" w:tentative="1">
      <w:start w:val="1"/>
      <w:numFmt w:val="bullet"/>
      <w:lvlText w:val="￭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37D66B4A" w:tentative="1">
      <w:start w:val="1"/>
      <w:numFmt w:val="bullet"/>
      <w:lvlText w:val="￭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6E949452" w:tentative="1">
      <w:start w:val="1"/>
      <w:numFmt w:val="bullet"/>
      <w:lvlText w:val="￭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45A33A98"/>
    <w:multiLevelType w:val="hybridMultilevel"/>
    <w:tmpl w:val="56A0C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1771B"/>
    <w:multiLevelType w:val="hybridMultilevel"/>
    <w:tmpl w:val="1A06C030"/>
    <w:lvl w:ilvl="0" w:tplc="6E206096">
      <w:start w:val="1"/>
      <w:numFmt w:val="bullet"/>
      <w:lvlText w:val="￭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B7D03688" w:tentative="1">
      <w:start w:val="1"/>
      <w:numFmt w:val="bullet"/>
      <w:lvlText w:val="￭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598A939C" w:tentative="1">
      <w:start w:val="1"/>
      <w:numFmt w:val="bullet"/>
      <w:lvlText w:val="￭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6A468A8C" w:tentative="1">
      <w:start w:val="1"/>
      <w:numFmt w:val="bullet"/>
      <w:lvlText w:val="￭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9C06FD12" w:tentative="1">
      <w:start w:val="1"/>
      <w:numFmt w:val="bullet"/>
      <w:lvlText w:val="￭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47F0509C" w:tentative="1">
      <w:start w:val="1"/>
      <w:numFmt w:val="bullet"/>
      <w:lvlText w:val="￭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F1F2572A" w:tentative="1">
      <w:start w:val="1"/>
      <w:numFmt w:val="bullet"/>
      <w:lvlText w:val="￭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3BA6DF68" w:tentative="1">
      <w:start w:val="1"/>
      <w:numFmt w:val="bullet"/>
      <w:lvlText w:val="￭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535E9CCA" w:tentative="1">
      <w:start w:val="1"/>
      <w:numFmt w:val="bullet"/>
      <w:lvlText w:val="￭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3" w15:restartNumberingAfterBreak="0">
    <w:nsid w:val="5F701F43"/>
    <w:multiLevelType w:val="multilevel"/>
    <w:tmpl w:val="2454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A16F0"/>
    <w:multiLevelType w:val="hybridMultilevel"/>
    <w:tmpl w:val="6A2EDA16"/>
    <w:lvl w:ilvl="0" w:tplc="22EAEEDC">
      <w:start w:val="1"/>
      <w:numFmt w:val="bullet"/>
      <w:lvlText w:val="￭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2058163E" w:tentative="1">
      <w:start w:val="1"/>
      <w:numFmt w:val="bullet"/>
      <w:lvlText w:val="￭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AD82C3B2" w:tentative="1">
      <w:start w:val="1"/>
      <w:numFmt w:val="bullet"/>
      <w:lvlText w:val="￭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199E099C" w:tentative="1">
      <w:start w:val="1"/>
      <w:numFmt w:val="bullet"/>
      <w:lvlText w:val="￭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F7E0F972" w:tentative="1">
      <w:start w:val="1"/>
      <w:numFmt w:val="bullet"/>
      <w:lvlText w:val="￭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F96BDA0" w:tentative="1">
      <w:start w:val="1"/>
      <w:numFmt w:val="bullet"/>
      <w:lvlText w:val="￭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2DE65B4A" w:tentative="1">
      <w:start w:val="1"/>
      <w:numFmt w:val="bullet"/>
      <w:lvlText w:val="￭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BBA05912" w:tentative="1">
      <w:start w:val="1"/>
      <w:numFmt w:val="bullet"/>
      <w:lvlText w:val="￭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A184BC02" w:tentative="1">
      <w:start w:val="1"/>
      <w:numFmt w:val="bullet"/>
      <w:lvlText w:val="￭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 w16cid:durableId="1189758965">
    <w:abstractNumId w:val="3"/>
  </w:num>
  <w:num w:numId="2" w16cid:durableId="1317299888">
    <w:abstractNumId w:val="1"/>
  </w:num>
  <w:num w:numId="3" w16cid:durableId="837041899">
    <w:abstractNumId w:val="4"/>
  </w:num>
  <w:num w:numId="4" w16cid:durableId="1074429094">
    <w:abstractNumId w:val="0"/>
  </w:num>
  <w:num w:numId="5" w16cid:durableId="511262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B8"/>
    <w:rsid w:val="0002366A"/>
    <w:rsid w:val="00076511"/>
    <w:rsid w:val="000870DD"/>
    <w:rsid w:val="0009262A"/>
    <w:rsid w:val="000E1A39"/>
    <w:rsid w:val="000E443F"/>
    <w:rsid w:val="000F483E"/>
    <w:rsid w:val="001A1FC0"/>
    <w:rsid w:val="001F208A"/>
    <w:rsid w:val="00351CE1"/>
    <w:rsid w:val="00351DC4"/>
    <w:rsid w:val="003B7813"/>
    <w:rsid w:val="0046306A"/>
    <w:rsid w:val="004977A1"/>
    <w:rsid w:val="004A1A5E"/>
    <w:rsid w:val="00540306"/>
    <w:rsid w:val="005A3B07"/>
    <w:rsid w:val="005B2BD5"/>
    <w:rsid w:val="005E4A8E"/>
    <w:rsid w:val="005F5CBD"/>
    <w:rsid w:val="006038C1"/>
    <w:rsid w:val="006312FC"/>
    <w:rsid w:val="00675F3A"/>
    <w:rsid w:val="006841A3"/>
    <w:rsid w:val="006B52A6"/>
    <w:rsid w:val="006E5751"/>
    <w:rsid w:val="00740EF4"/>
    <w:rsid w:val="007452D0"/>
    <w:rsid w:val="00757F8A"/>
    <w:rsid w:val="00797684"/>
    <w:rsid w:val="008401B7"/>
    <w:rsid w:val="009344AE"/>
    <w:rsid w:val="00994D56"/>
    <w:rsid w:val="009966FA"/>
    <w:rsid w:val="009C466C"/>
    <w:rsid w:val="00A1067A"/>
    <w:rsid w:val="00A106FA"/>
    <w:rsid w:val="00A12FD7"/>
    <w:rsid w:val="00A14B81"/>
    <w:rsid w:val="00A213CF"/>
    <w:rsid w:val="00A25949"/>
    <w:rsid w:val="00A514C3"/>
    <w:rsid w:val="00A553E1"/>
    <w:rsid w:val="00A64699"/>
    <w:rsid w:val="00A951F0"/>
    <w:rsid w:val="00AB109A"/>
    <w:rsid w:val="00AE1676"/>
    <w:rsid w:val="00B070DA"/>
    <w:rsid w:val="00BA4858"/>
    <w:rsid w:val="00BA7E04"/>
    <w:rsid w:val="00BB5FA0"/>
    <w:rsid w:val="00BE69BE"/>
    <w:rsid w:val="00BE6DAB"/>
    <w:rsid w:val="00BF33AE"/>
    <w:rsid w:val="00C310A0"/>
    <w:rsid w:val="00C412A1"/>
    <w:rsid w:val="00C56AF8"/>
    <w:rsid w:val="00CA0626"/>
    <w:rsid w:val="00CC70B8"/>
    <w:rsid w:val="00D01456"/>
    <w:rsid w:val="00D45592"/>
    <w:rsid w:val="00D76C3D"/>
    <w:rsid w:val="00D847A8"/>
    <w:rsid w:val="00DD4D73"/>
    <w:rsid w:val="00DF144E"/>
    <w:rsid w:val="00DF5D9B"/>
    <w:rsid w:val="00E46D49"/>
    <w:rsid w:val="00E6453D"/>
    <w:rsid w:val="00EC7F41"/>
    <w:rsid w:val="00ED5536"/>
    <w:rsid w:val="00F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4B8D1"/>
  <w15:docId w15:val="{3EF61669-88B6-4F76-917B-0A4CDBD8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1F0"/>
  </w:style>
  <w:style w:type="paragraph" w:styleId="Titolo3">
    <w:name w:val="heading 3"/>
    <w:basedOn w:val="Normale"/>
    <w:link w:val="Titolo3Carattere"/>
    <w:uiPriority w:val="9"/>
    <w:qFormat/>
    <w:rsid w:val="00CC7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C70B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70B8"/>
    <w:rPr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841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41A3"/>
    <w:rPr>
      <w:i/>
      <w:iCs/>
      <w:color w:val="404040" w:themeColor="text1" w:themeTint="BF"/>
    </w:rPr>
  </w:style>
  <w:style w:type="paragraph" w:styleId="Revisione">
    <w:name w:val="Revision"/>
    <w:hidden/>
    <w:uiPriority w:val="99"/>
    <w:semiHidden/>
    <w:rsid w:val="005B2BD5"/>
    <w:pPr>
      <w:spacing w:after="0" w:line="240" w:lineRule="auto"/>
    </w:pPr>
  </w:style>
  <w:style w:type="character" w:customStyle="1" w:styleId="hwtze">
    <w:name w:val="hwtze"/>
    <w:basedOn w:val="Carpredefinitoparagrafo"/>
    <w:rsid w:val="00740EF4"/>
  </w:style>
  <w:style w:type="character" w:customStyle="1" w:styleId="rynqvb">
    <w:name w:val="rynqvb"/>
    <w:basedOn w:val="Carpredefinitoparagrafo"/>
    <w:rsid w:val="00740EF4"/>
  </w:style>
  <w:style w:type="paragraph" w:styleId="Paragrafoelenco">
    <w:name w:val="List Paragraph"/>
    <w:basedOn w:val="Normale"/>
    <w:uiPriority w:val="34"/>
    <w:qFormat/>
    <w:rsid w:val="00EC7F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1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0"/>
  </w:style>
  <w:style w:type="paragraph" w:styleId="Pidipagina">
    <w:name w:val="footer"/>
    <w:basedOn w:val="Normale"/>
    <w:link w:val="PidipaginaCarattere"/>
    <w:uiPriority w:val="99"/>
    <w:unhideWhenUsed/>
    <w:rsid w:val="001A1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0"/>
  </w:style>
  <w:style w:type="character" w:styleId="Menzionenonrisolta">
    <w:name w:val="Unresolved Mention"/>
    <w:basedOn w:val="Carpredefinitoparagrafo"/>
    <w:uiPriority w:val="99"/>
    <w:semiHidden/>
    <w:unhideWhenUsed/>
    <w:rsid w:val="00A14B8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6B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4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1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ilsche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E593-EC92-40EB-BA7A-529B0A14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Michelin</dc:creator>
  <cp:keywords/>
  <dc:description/>
  <cp:lastModifiedBy>Silvia Michelin</cp:lastModifiedBy>
  <cp:revision>4</cp:revision>
  <dcterms:created xsi:type="dcterms:W3CDTF">2023-05-03T17:48:00Z</dcterms:created>
  <dcterms:modified xsi:type="dcterms:W3CDTF">2023-05-16T09:32:00Z</dcterms:modified>
</cp:coreProperties>
</file>